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Бақылау сұрақтары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1. "Гармонизация" және "контраст" ұғымдары.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 xml:space="preserve">2. Көктемгі-жазғы кезеңде ағаш өсімдіктерінің жапырақтарын типтік бояу (қара-жасыл, жасыл, ақшыл-жасыл, күміс-жасыл, сизо-жасыл жапырақтары бар өсімдіктердің ассортиментін білу). 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3. Ағаш өсімдіктері жапырағының көлемі бойынша жіктелуі.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4. Жапырақтардың күзгі бояуының әртүрлілігі. Ұшар басы түсінің маусымдық динамикасы.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5. Күрделі және қарапайым пальма және перисторажкалы жапырақтары бар ағаш тұқымдарының ассортименті.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6. Әртүрлі маусымдарда оларды бояудың әртүрлілігін ескере отырып, топқа сәндік өсімдіктерді қалыптастыру принциптері.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7. Сәндік немесе "БАҚ формасы"ұғымы.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8. Композицияның түс акценттері.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9. Қонудың негізгі принциптері.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10. Пикировканың мақсаты.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11. Гүл өсімдіктері үшін қолданылатын күтім шаралары.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12. Жабық топырақ жағдайында температуралық режимді реттеу.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13. Жабық топырақ жағдайындағы су режимі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14. Өсімдіктердің фотопериодикалық реакциясы.</w:t>
      </w:r>
    </w:p>
    <w:p w:rsidR="005B69BE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15. Вегетативтік көбею тәсілдері. Мысалдар.</w:t>
      </w:r>
    </w:p>
    <w:p w:rsidR="005D7644" w:rsidRPr="005B69BE" w:rsidRDefault="005B69BE" w:rsidP="005B69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16. Гүл өсімдіктерінің қалемшелерінің түрлері.</w:t>
      </w:r>
    </w:p>
    <w:sectPr w:rsidR="005D7644" w:rsidRPr="005B69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563745"/>
    <w:rsid w:val="00563745"/>
    <w:rsid w:val="005B69BE"/>
    <w:rsid w:val="005D7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2020-04-07T15:42:00Z</dcterms:created>
  <dcterms:modified xsi:type="dcterms:W3CDTF">2020-04-07T15:42:00Z</dcterms:modified>
</cp:coreProperties>
</file>